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AE63C4" w14:textId="77777777" w:rsidR="00E852AF" w:rsidRDefault="00E852AF" w:rsidP="00D774F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Anexo No. 6</w:t>
      </w:r>
    </w:p>
    <w:p w14:paraId="4689B1DE" w14:textId="4F6FC799" w:rsidR="00E852AF" w:rsidRPr="00D774F7" w:rsidRDefault="00E852AF" w:rsidP="00D774F7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Estratificación MIPYMES</w:t>
      </w:r>
    </w:p>
    <w:p w14:paraId="2B797707" w14:textId="77777777" w:rsidR="00E852AF" w:rsidRDefault="00E852AF" w:rsidP="00D774F7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Universidad Autónoma del Estado de Hidalgo</w:t>
      </w:r>
    </w:p>
    <w:p w14:paraId="6DD8182A" w14:textId="77777777" w:rsidR="00E852AF" w:rsidRDefault="00E852AF" w:rsidP="00D774F7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>Comisión Gasto - Financiamiento</w:t>
      </w:r>
    </w:p>
    <w:p w14:paraId="1623EE2F" w14:textId="77777777" w:rsidR="00E852AF" w:rsidRDefault="00E852AF" w:rsidP="00D774F7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t xml:space="preserve"> Instalada como Comité de Adquisiciones, Arrendamientos y Servicios</w:t>
      </w:r>
    </w:p>
    <w:p w14:paraId="7B753C57" w14:textId="1E923B8A" w:rsidR="00E852AF" w:rsidRDefault="00E852AF" w:rsidP="00D774F7">
      <w:pPr>
        <w:spacing w:after="0" w:line="240" w:lineRule="auto"/>
        <w:jc w:val="center"/>
        <w:rPr>
          <w:rFonts w:ascii="Helvetica" w:hAnsi="Helvetica" w:cs="Helvetica"/>
          <w:b/>
          <w:bCs/>
          <w:sz w:val="20"/>
          <w:szCs w:val="20"/>
        </w:rPr>
      </w:pPr>
      <w:r>
        <w:rPr>
          <w:rFonts w:cstheme="minorHAnsi"/>
          <w:b/>
          <w:sz w:val="24"/>
          <w:szCs w:val="24"/>
        </w:rPr>
        <w:t>Licitación Pública Nacional UAEH-LP-N</w:t>
      </w:r>
      <w:r w:rsidR="00D774F7" w:rsidRPr="00D774F7">
        <w:rPr>
          <w:rFonts w:cstheme="minorHAnsi"/>
          <w:b/>
          <w:sz w:val="24"/>
          <w:szCs w:val="24"/>
        </w:rPr>
        <w:t>63</w:t>
      </w:r>
      <w:r>
        <w:rPr>
          <w:rFonts w:cstheme="minorHAnsi"/>
          <w:b/>
          <w:sz w:val="24"/>
          <w:szCs w:val="24"/>
        </w:rPr>
        <w:t>-2023</w:t>
      </w:r>
    </w:p>
    <w:p w14:paraId="5B98C971" w14:textId="77777777" w:rsidR="00E852AF" w:rsidRDefault="00E852AF" w:rsidP="00E852AF">
      <w:pPr>
        <w:spacing w:after="0" w:line="240" w:lineRule="auto"/>
        <w:jc w:val="both"/>
        <w:rPr>
          <w:rFonts w:ascii="Helvetica" w:hAnsi="Helvetica" w:cs="Helvetica"/>
          <w:b/>
          <w:bCs/>
          <w:sz w:val="20"/>
          <w:szCs w:val="20"/>
        </w:rPr>
      </w:pPr>
    </w:p>
    <w:p w14:paraId="0F74ED5D" w14:textId="77777777" w:rsidR="00E852AF" w:rsidRDefault="00E852AF" w:rsidP="00E852AF">
      <w:pPr>
        <w:spacing w:after="0" w:line="240" w:lineRule="auto"/>
        <w:jc w:val="both"/>
        <w:rPr>
          <w:rFonts w:ascii="Helvetica" w:hAnsi="Helvetica" w:cs="Helvetica"/>
          <w:b/>
          <w:sz w:val="20"/>
          <w:szCs w:val="20"/>
        </w:rPr>
      </w:pPr>
      <w:r>
        <w:rPr>
          <w:rFonts w:ascii="Helvetica" w:hAnsi="Helvetica" w:cs="Helvetica"/>
          <w:b/>
          <w:bCs/>
          <w:sz w:val="20"/>
          <w:szCs w:val="20"/>
        </w:rPr>
        <w:t xml:space="preserve">Formato que deberán presentar los licitantes que participen en el procedimiento de contratación, </w:t>
      </w:r>
      <w:r>
        <w:rPr>
          <w:rFonts w:ascii="Helvetica" w:hAnsi="Helvetica" w:cs="Helvetica"/>
          <w:b/>
          <w:sz w:val="20"/>
          <w:szCs w:val="20"/>
        </w:rPr>
        <w:t>en caso de existir igualdad de condiciones, se dará preferencia a las personas que integren el sector de micro, pequeñas y medianas empresas en el estado.</w:t>
      </w:r>
    </w:p>
    <w:p w14:paraId="13C2BF30" w14:textId="77777777" w:rsidR="00E852AF" w:rsidRDefault="00E852AF" w:rsidP="00E852AF">
      <w:pPr>
        <w:spacing w:after="0" w:line="240" w:lineRule="auto"/>
        <w:jc w:val="both"/>
        <w:rPr>
          <w:rFonts w:ascii="Helvetica" w:hAnsi="Helvetica" w:cs="Helvetica"/>
          <w:b/>
          <w:sz w:val="20"/>
          <w:szCs w:val="20"/>
        </w:rPr>
      </w:pPr>
    </w:p>
    <w:p w14:paraId="312D42F8" w14:textId="77777777" w:rsidR="00E852AF" w:rsidRDefault="00E852AF" w:rsidP="00E852AF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[Elaborar en papel membretado del Interesado]</w:t>
      </w:r>
    </w:p>
    <w:p w14:paraId="306EF637" w14:textId="77777777" w:rsidR="00E852AF" w:rsidRDefault="00E852AF" w:rsidP="00E852AF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</w:p>
    <w:p w14:paraId="2BE878D1" w14:textId="77777777" w:rsidR="00E852AF" w:rsidRDefault="00E852AF" w:rsidP="00E852AF">
      <w:pPr>
        <w:ind w:left="102"/>
        <w:jc w:val="center"/>
        <w:rPr>
          <w:rFonts w:cstheme="minorHAnsi"/>
          <w:sz w:val="24"/>
          <w:szCs w:val="24"/>
        </w:rPr>
      </w:pPr>
      <w:bookmarkStart w:id="0" w:name="_Hlk74212999"/>
      <w:r>
        <w:rPr>
          <w:rFonts w:cstheme="minorHAnsi"/>
          <w:sz w:val="24"/>
          <w:szCs w:val="24"/>
        </w:rPr>
        <w:t>[En caso de consorcios, cada uno de los miembros deberá presentar este documento]</w:t>
      </w:r>
    </w:p>
    <w:bookmarkEnd w:id="0"/>
    <w:p w14:paraId="106FC5CB" w14:textId="77777777" w:rsidR="00E852AF" w:rsidRDefault="00E852AF" w:rsidP="00E852AF">
      <w:pPr>
        <w:pStyle w:val="Textoindependiente"/>
        <w:jc w:val="right"/>
        <w:rPr>
          <w:rFonts w:asciiTheme="minorHAnsi" w:hAnsiTheme="minorHAnsi" w:cstheme="minorHAnsi"/>
          <w:color w:val="auto"/>
          <w:sz w:val="24"/>
          <w:szCs w:val="24"/>
        </w:rPr>
      </w:pPr>
    </w:p>
    <w:p w14:paraId="2B03A463" w14:textId="77777777" w:rsidR="00E852AF" w:rsidRDefault="00E852AF" w:rsidP="00E852AF">
      <w:pPr>
        <w:pStyle w:val="Textoindependiente"/>
        <w:jc w:val="right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Lugar y fecha</w:t>
      </w:r>
    </w:p>
    <w:p w14:paraId="45C620D0" w14:textId="77777777" w:rsidR="00E852AF" w:rsidRDefault="00E852AF" w:rsidP="00E852AF">
      <w:pPr>
        <w:pStyle w:val="Ttulo"/>
        <w:jc w:val="left"/>
        <w:rPr>
          <w:rFonts w:ascii="Helvetica" w:hAnsi="Helvetica" w:cs="Helvetica"/>
          <w:sz w:val="20"/>
          <w:lang w:val="es-MX"/>
        </w:rPr>
      </w:pPr>
    </w:p>
    <w:p w14:paraId="5CE5A3E7" w14:textId="77777777" w:rsidR="00E852AF" w:rsidRDefault="00E852AF" w:rsidP="00E852AF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70CDB4AC" w14:textId="77777777" w:rsidR="00E852AF" w:rsidRDefault="00E852AF" w:rsidP="00E852AF">
      <w:pPr>
        <w:spacing w:after="0" w:line="240" w:lineRule="auto"/>
        <w:jc w:val="right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______________ de __________ </w:t>
      </w:r>
      <w:proofErr w:type="spellStart"/>
      <w:r>
        <w:rPr>
          <w:rFonts w:ascii="Helvetica" w:hAnsi="Helvetica" w:cs="Helvetica"/>
          <w:sz w:val="20"/>
          <w:szCs w:val="20"/>
        </w:rPr>
        <w:t>de</w:t>
      </w:r>
      <w:proofErr w:type="spellEnd"/>
      <w:r>
        <w:rPr>
          <w:rFonts w:ascii="Helvetica" w:hAnsi="Helvetica" w:cs="Helvetica"/>
          <w:sz w:val="20"/>
          <w:szCs w:val="20"/>
        </w:rPr>
        <w:t xml:space="preserve"> __________</w:t>
      </w:r>
    </w:p>
    <w:p w14:paraId="1E992FEF" w14:textId="77777777" w:rsidR="00E852AF" w:rsidRDefault="00E852AF" w:rsidP="00E852AF">
      <w:pPr>
        <w:spacing w:after="0" w:line="240" w:lineRule="auto"/>
        <w:jc w:val="right"/>
        <w:rPr>
          <w:rFonts w:ascii="Helvetica" w:hAnsi="Helvetica" w:cs="Helvetica"/>
          <w:sz w:val="20"/>
          <w:szCs w:val="20"/>
        </w:rPr>
      </w:pPr>
    </w:p>
    <w:p w14:paraId="75D0AAA1" w14:textId="77777777" w:rsidR="00E852AF" w:rsidRDefault="00E852AF" w:rsidP="00E852AF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___________________________</w:t>
      </w:r>
    </w:p>
    <w:p w14:paraId="612ED547" w14:textId="77777777" w:rsidR="00E852AF" w:rsidRDefault="00E852AF" w:rsidP="00E852AF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P r e s e n t e </w:t>
      </w:r>
    </w:p>
    <w:p w14:paraId="5CB8E91F" w14:textId="77777777" w:rsidR="00E852AF" w:rsidRDefault="00E852AF" w:rsidP="00E852AF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3CD42C6B" w14:textId="77574F82" w:rsidR="00E852AF" w:rsidRDefault="00E852AF" w:rsidP="00E852AF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Me refiero al procedimiento de Licitación Pública Nacional N° </w:t>
      </w:r>
      <w:r>
        <w:rPr>
          <w:rFonts w:ascii="Helvetica" w:hAnsi="Helvetica" w:cs="Helvetica"/>
          <w:b/>
          <w:noProof/>
          <w:sz w:val="20"/>
          <w:szCs w:val="20"/>
        </w:rPr>
        <w:t>UAEH-LP-</w:t>
      </w:r>
      <w:bookmarkStart w:id="1" w:name="_GoBack"/>
      <w:bookmarkEnd w:id="1"/>
      <w:r w:rsidR="00D774F7" w:rsidRPr="00D774F7">
        <w:rPr>
          <w:rFonts w:ascii="Helvetica" w:hAnsi="Helvetica" w:cs="Helvetica"/>
          <w:b/>
          <w:noProof/>
          <w:sz w:val="20"/>
          <w:szCs w:val="20"/>
        </w:rPr>
        <w:t>N63</w:t>
      </w:r>
      <w:r>
        <w:rPr>
          <w:rFonts w:ascii="Helvetica" w:hAnsi="Helvetica" w:cs="Helvetica"/>
          <w:b/>
          <w:noProof/>
          <w:sz w:val="20"/>
          <w:szCs w:val="20"/>
        </w:rPr>
        <w:t>-2023</w:t>
      </w:r>
      <w:r>
        <w:rPr>
          <w:rFonts w:ascii="Helvetica" w:hAnsi="Helvetica" w:cs="Helvetica"/>
          <w:b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>en el que mi representada, la empresa___________________________________ participa a través de la proposición que se contiene en el presente sobre.</w:t>
      </w:r>
    </w:p>
    <w:p w14:paraId="32B8DCC3" w14:textId="77777777" w:rsidR="00E852AF" w:rsidRDefault="00E852AF" w:rsidP="00E852AF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78FA0126" w14:textId="77777777" w:rsidR="00E852AF" w:rsidRDefault="00E852AF" w:rsidP="00E852AF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Sobre el particular, y en términos de lo previsto por la Ley de Adquisiciones, Arrendamientos y Servicios del Sector Público del Estado de Hidalgo, declaro bajo protesta de decir verdad, que mi representada pertenece al sector _____(1)_____, cuenta con ____(2)____ empleados de planta registrados ante el IMSS y con _______(3)________ personas subcontratadas y que el monto de las ventas anuales de mi representada es de ________(4)________ obtenido en el ejercicio fiscal correspondiente a la última declaración anual de impuestos federales. Considerando lo anterior, mi representada se encuentra en el rango de una empresa ______</w:t>
      </w:r>
      <w:proofErr w:type="gramStart"/>
      <w:r>
        <w:rPr>
          <w:rFonts w:ascii="Helvetica" w:hAnsi="Helvetica" w:cs="Helvetica"/>
          <w:sz w:val="20"/>
          <w:szCs w:val="20"/>
        </w:rPr>
        <w:t>_(</w:t>
      </w:r>
      <w:proofErr w:type="gramEnd"/>
      <w:r>
        <w:rPr>
          <w:rFonts w:ascii="Helvetica" w:hAnsi="Helvetica" w:cs="Helvetica"/>
          <w:sz w:val="20"/>
          <w:szCs w:val="20"/>
        </w:rPr>
        <w:t>5)_______, atendiendo a lo siguiente:</w:t>
      </w:r>
    </w:p>
    <w:p w14:paraId="2A0B069E" w14:textId="77777777" w:rsidR="00E852AF" w:rsidRDefault="00E852AF" w:rsidP="00E852AF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1596"/>
        <w:gridCol w:w="2359"/>
        <w:gridCol w:w="2068"/>
        <w:gridCol w:w="1361"/>
      </w:tblGrid>
      <w:tr w:rsidR="00E852AF" w14:paraId="004A5B91" w14:textId="77777777" w:rsidTr="00E852AF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99FF6" w14:textId="77777777" w:rsidR="00E852AF" w:rsidRDefault="00E852AF">
            <w:pPr>
              <w:spacing w:after="0" w:line="240" w:lineRule="auto"/>
              <w:jc w:val="center"/>
              <w:rPr>
                <w:rFonts w:ascii="Helvetica" w:hAnsi="Helvetica" w:cs="Helvetica"/>
                <w:b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b/>
                <w:kern w:val="2"/>
                <w:sz w:val="20"/>
                <w:szCs w:val="20"/>
                <w14:ligatures w14:val="standardContextual"/>
              </w:rPr>
              <w:t>Estratificación</w:t>
            </w:r>
          </w:p>
        </w:tc>
      </w:tr>
      <w:tr w:rsidR="00E852AF" w14:paraId="424B02E3" w14:textId="77777777" w:rsidTr="00E852AF">
        <w:trPr>
          <w:jc w:val="center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769D2" w14:textId="77777777" w:rsidR="00E852AF" w:rsidRDefault="00E852AF">
            <w:pPr>
              <w:spacing w:after="0" w:line="240" w:lineRule="auto"/>
              <w:jc w:val="center"/>
              <w:rPr>
                <w:rFonts w:ascii="Helvetica" w:hAnsi="Helvetica" w:cs="Helvetica"/>
                <w:b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b/>
                <w:kern w:val="2"/>
                <w:sz w:val="20"/>
                <w:szCs w:val="20"/>
                <w14:ligatures w14:val="standardContextual"/>
              </w:rPr>
              <w:t>Tamaño</w:t>
            </w:r>
          </w:p>
          <w:p w14:paraId="14937436" w14:textId="77777777" w:rsidR="00E852AF" w:rsidRDefault="00E852AF">
            <w:pPr>
              <w:spacing w:after="0" w:line="240" w:lineRule="auto"/>
              <w:jc w:val="center"/>
              <w:rPr>
                <w:rFonts w:ascii="Helvetica" w:hAnsi="Helvetica" w:cs="Helvetica"/>
                <w:b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b/>
                <w:kern w:val="2"/>
                <w:sz w:val="20"/>
                <w:szCs w:val="20"/>
                <w14:ligatures w14:val="standardContextual"/>
              </w:rPr>
              <w:t>(5)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DF216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b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b/>
                <w:kern w:val="2"/>
                <w:sz w:val="20"/>
                <w:szCs w:val="20"/>
                <w14:ligatures w14:val="standardContextual"/>
              </w:rPr>
              <w:t>Sector</w:t>
            </w:r>
          </w:p>
          <w:p w14:paraId="189D3838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b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b/>
                <w:kern w:val="2"/>
                <w:sz w:val="20"/>
                <w:szCs w:val="20"/>
                <w14:ligatures w14:val="standardContextual"/>
              </w:rPr>
              <w:t>(1)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28A7E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b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b/>
                <w:kern w:val="2"/>
                <w:sz w:val="20"/>
                <w:szCs w:val="20"/>
                <w14:ligatures w14:val="standardContextual"/>
              </w:rPr>
              <w:t>Rango de número de trabajadores (2) + (3)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EEEC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b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b/>
                <w:kern w:val="2"/>
                <w:sz w:val="20"/>
                <w:szCs w:val="20"/>
                <w14:ligatures w14:val="standardContextual"/>
              </w:rPr>
              <w:t>Rango de monto de ventas anuales (mdp) (4)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5A3D5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b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b/>
                <w:kern w:val="2"/>
                <w:sz w:val="20"/>
                <w:szCs w:val="20"/>
                <w14:ligatures w14:val="standardContextual"/>
              </w:rPr>
              <w:t>Tope máximo combinado*</w:t>
            </w:r>
          </w:p>
        </w:tc>
      </w:tr>
      <w:tr w:rsidR="00E852AF" w14:paraId="0561F777" w14:textId="77777777" w:rsidTr="00E852AF">
        <w:trPr>
          <w:jc w:val="center"/>
        </w:trPr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A9681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Micro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CBD1C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Todas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FCABD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Hasta 10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1A042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Hasta $4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DD786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4.6</w:t>
            </w:r>
          </w:p>
        </w:tc>
      </w:tr>
      <w:tr w:rsidR="00E852AF" w14:paraId="69B23803" w14:textId="77777777" w:rsidTr="00E852AF">
        <w:trPr>
          <w:jc w:val="center"/>
        </w:trPr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F4429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Pequeña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687A6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Comercio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ED256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Desde 11 hasta 30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7D75B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Desde $4.01 hasta $100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D74AE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93</w:t>
            </w:r>
          </w:p>
        </w:tc>
      </w:tr>
      <w:tr w:rsidR="00E852AF" w14:paraId="34F77625" w14:textId="77777777" w:rsidTr="00E852A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BAE38" w14:textId="77777777" w:rsidR="00E852AF" w:rsidRDefault="00E852AF">
            <w:pPr>
              <w:spacing w:after="0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78019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Industria y Servicios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A0C55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Desde 11 hasta 50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7FD21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Desde $4.01 hasta $100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6DC8A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95</w:t>
            </w:r>
          </w:p>
        </w:tc>
      </w:tr>
      <w:tr w:rsidR="00E852AF" w14:paraId="7234D9EE" w14:textId="77777777" w:rsidTr="00E852AF">
        <w:trPr>
          <w:jc w:val="center"/>
        </w:trPr>
        <w:tc>
          <w:tcPr>
            <w:tcW w:w="8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C4562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Mediana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E6F34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Comercio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D1D58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Desde 31 hasta 100</w:t>
            </w:r>
          </w:p>
        </w:tc>
        <w:tc>
          <w:tcPr>
            <w:tcW w:w="1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B91C3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Desde $100.01 hasta $250</w:t>
            </w: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3A2AE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235</w:t>
            </w:r>
          </w:p>
        </w:tc>
      </w:tr>
      <w:tr w:rsidR="00E852AF" w14:paraId="7F729349" w14:textId="77777777" w:rsidTr="00E852A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985CE" w14:textId="77777777" w:rsidR="00E852AF" w:rsidRDefault="00E852AF">
            <w:pPr>
              <w:spacing w:after="0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F23E6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Servicios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11654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Desde 51 hasta 100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28450" w14:textId="77777777" w:rsidR="00E852AF" w:rsidRDefault="00E852AF">
            <w:pPr>
              <w:spacing w:after="0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AA4D7" w14:textId="77777777" w:rsidR="00E852AF" w:rsidRDefault="00E852AF">
            <w:pPr>
              <w:spacing w:after="0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</w:p>
        </w:tc>
      </w:tr>
      <w:tr w:rsidR="00E852AF" w14:paraId="2305CDCA" w14:textId="77777777" w:rsidTr="00E852A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946C9" w14:textId="77777777" w:rsidR="00E852AF" w:rsidRDefault="00E852AF">
            <w:pPr>
              <w:spacing w:after="0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D832E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Industria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E66B5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Desde 51 hasta 250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71648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Desde $100.01 hasta $250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E8A8B" w14:textId="77777777" w:rsidR="00E852AF" w:rsidRDefault="00E852AF">
            <w:pPr>
              <w:spacing w:after="0" w:line="240" w:lineRule="auto"/>
              <w:jc w:val="both"/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Helvetica" w:hAnsi="Helvetica" w:cs="Helvetica"/>
                <w:kern w:val="2"/>
                <w:sz w:val="20"/>
                <w:szCs w:val="20"/>
                <w14:ligatures w14:val="standardContextual"/>
              </w:rPr>
              <w:t>250</w:t>
            </w:r>
          </w:p>
        </w:tc>
      </w:tr>
    </w:tbl>
    <w:p w14:paraId="30B48950" w14:textId="77777777" w:rsidR="00E852AF" w:rsidRDefault="00E852AF" w:rsidP="00E852AF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19048E1E" w14:textId="77777777" w:rsidR="00E852AF" w:rsidRDefault="00E852AF" w:rsidP="00E852AF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lastRenderedPageBreak/>
        <w:t>*Tope Máximo Combinado= (Trabajadores) x 10% + (Ventas Anuales) x 90%)</w:t>
      </w:r>
    </w:p>
    <w:p w14:paraId="5ECCD662" w14:textId="77777777" w:rsidR="00E852AF" w:rsidRDefault="00E852AF" w:rsidP="00E852AF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(2) (3) El número de trabajadores será el que resulte de la sumatoria de los puntos (2) y (3)</w:t>
      </w:r>
    </w:p>
    <w:p w14:paraId="7349645C" w14:textId="77777777" w:rsidR="00E852AF" w:rsidRDefault="00E852AF" w:rsidP="00E852AF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(5) El tamaño de la empresa se determina a partir del puntaje obtenido conforme a la siguiente fórmula: Puntaje de la empresa= (Número de trabajadores) x 10% + (Monto de Ventas Anuales) x 90% el cual debe ser igual o menor al Tope Máximo Combinado.</w:t>
      </w:r>
    </w:p>
    <w:p w14:paraId="619C19CD" w14:textId="77777777" w:rsidR="00E852AF" w:rsidRDefault="00E852AF" w:rsidP="00E852AF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3C96BB65" w14:textId="77777777" w:rsidR="00E852AF" w:rsidRDefault="00E852AF" w:rsidP="00E852AF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Para facilidad del cálculo anterior, podrá consultar la siguiente página electrónica: </w:t>
      </w:r>
    </w:p>
    <w:p w14:paraId="7D9FD712" w14:textId="77777777" w:rsidR="00E852AF" w:rsidRDefault="00E852AF" w:rsidP="00E852AF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780AD562" w14:textId="77777777" w:rsidR="00E852AF" w:rsidRDefault="001E5AD3" w:rsidP="00E852AF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hyperlink r:id="rId6" w:history="1">
        <w:r w:rsidR="00E852AF">
          <w:rPr>
            <w:rStyle w:val="Hipervnculo"/>
            <w:rFonts w:ascii="Helvetica" w:hAnsi="Helvetica" w:cs="Helvetica"/>
            <w:sz w:val="20"/>
            <w:szCs w:val="20"/>
          </w:rPr>
          <w:t>https://comprasdegobierno.gob.mx/calculadora</w:t>
        </w:r>
      </w:hyperlink>
    </w:p>
    <w:p w14:paraId="52A8F694" w14:textId="77777777" w:rsidR="00E852AF" w:rsidRDefault="00E852AF" w:rsidP="00E852AF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37086DD9" w14:textId="2D248A8F" w:rsidR="00E852AF" w:rsidRDefault="00E852AF" w:rsidP="00E852AF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Asimismo, manifiesto, bajo protesta de decir verdad, que el Registro Federal de Contribuyentes de mi representada es______________________.</w:t>
      </w:r>
    </w:p>
    <w:p w14:paraId="596AEEC1" w14:textId="77777777" w:rsidR="00E852AF" w:rsidRDefault="00E852AF" w:rsidP="00E852AF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7656428B" w14:textId="77777777" w:rsidR="00E852AF" w:rsidRDefault="00E852AF" w:rsidP="00E852AF">
      <w:pPr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14:paraId="6643C5EE" w14:textId="77777777" w:rsidR="00E852AF" w:rsidRDefault="00E852AF" w:rsidP="00E852AF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A t e n t a m e n t e </w:t>
      </w:r>
    </w:p>
    <w:p w14:paraId="510D29FB" w14:textId="77777777" w:rsidR="00E852AF" w:rsidRDefault="00E852AF" w:rsidP="00E852AF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</w:p>
    <w:p w14:paraId="011058F4" w14:textId="77777777" w:rsidR="00E852AF" w:rsidRDefault="00E852AF" w:rsidP="00E852AF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</w:p>
    <w:p w14:paraId="6B314927" w14:textId="77777777" w:rsidR="00E852AF" w:rsidRDefault="00E852AF" w:rsidP="00E852AF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_________________________________________</w:t>
      </w:r>
    </w:p>
    <w:p w14:paraId="5CD04611" w14:textId="77777777" w:rsidR="00E852AF" w:rsidRDefault="00E852AF" w:rsidP="00E852AF">
      <w:pPr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</w:p>
    <w:p w14:paraId="3D1CEAF2" w14:textId="77777777" w:rsidR="00E852AF" w:rsidRDefault="00E852AF" w:rsidP="00E852AF">
      <w:pPr>
        <w:spacing w:after="0" w:line="240" w:lineRule="auto"/>
        <w:jc w:val="center"/>
      </w:pPr>
      <w:r>
        <w:rPr>
          <w:rFonts w:ascii="Helvetica" w:hAnsi="Helvetica" w:cs="Helvetica"/>
          <w:sz w:val="20"/>
          <w:szCs w:val="20"/>
        </w:rPr>
        <w:t>Nombre del Representante Legal</w:t>
      </w:r>
    </w:p>
    <w:p w14:paraId="58A4C163" w14:textId="77FAB2E8" w:rsidR="00F51D5A" w:rsidRDefault="00F51D5A" w:rsidP="00E852AF">
      <w:pPr>
        <w:jc w:val="center"/>
      </w:pPr>
    </w:p>
    <w:sectPr w:rsidR="00F51D5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B6858" w14:textId="77777777" w:rsidR="001E5AD3" w:rsidRDefault="001E5AD3" w:rsidP="004F62F1">
      <w:pPr>
        <w:spacing w:after="0" w:line="240" w:lineRule="auto"/>
      </w:pPr>
      <w:r>
        <w:separator/>
      </w:r>
    </w:p>
  </w:endnote>
  <w:endnote w:type="continuationSeparator" w:id="0">
    <w:p w14:paraId="5ACF4DE8" w14:textId="77777777" w:rsidR="001E5AD3" w:rsidRDefault="001E5AD3" w:rsidP="004F6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C6C0A" w14:textId="77777777" w:rsidR="001E5AD3" w:rsidRDefault="001E5AD3" w:rsidP="004F62F1">
      <w:pPr>
        <w:spacing w:after="0" w:line="240" w:lineRule="auto"/>
      </w:pPr>
      <w:r>
        <w:separator/>
      </w:r>
    </w:p>
  </w:footnote>
  <w:footnote w:type="continuationSeparator" w:id="0">
    <w:p w14:paraId="6B668048" w14:textId="77777777" w:rsidR="001E5AD3" w:rsidRDefault="001E5AD3" w:rsidP="004F6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2" w:name="_Hlk56311241"/>
  <w:bookmarkStart w:id="3" w:name="_Hlk56311242"/>
  <w:bookmarkStart w:id="4" w:name="_Hlk56311364"/>
  <w:bookmarkStart w:id="5" w:name="_Hlk56311365"/>
  <w:p w14:paraId="2370E57E" w14:textId="77777777" w:rsidR="00A90A63" w:rsidRPr="00D774F7" w:rsidRDefault="00A90A63" w:rsidP="00A90A63">
    <w:pPr>
      <w:pStyle w:val="Encabezado"/>
      <w:jc w:val="center"/>
      <w:rPr>
        <w:rFonts w:ascii="Helvetica" w:hAnsi="Helvetica" w:cstheme="minorHAnsi"/>
        <w:sz w:val="20"/>
        <w:szCs w:val="20"/>
      </w:rPr>
    </w:pPr>
    <w:r w:rsidRPr="00D774F7">
      <w:rPr>
        <w:rFonts w:ascii="Helvetica" w:hAnsi="Helvetica" w:cstheme="minorHAnsi"/>
        <w:noProof/>
        <w:sz w:val="20"/>
        <w:szCs w:val="20"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0F2976" wp14:editId="25B64433">
              <wp:simplePos x="0" y="0"/>
              <wp:positionH relativeFrom="column">
                <wp:posOffset>-480061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6E8BD58B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" strokecolor="#4472c4 [3204]" strokeweight=".5pt">
              <v:stroke joinstyle="miter"/>
            </v:line>
          </w:pict>
        </mc:Fallback>
      </mc:AlternateContent>
    </w:r>
    <w:r w:rsidRPr="00D774F7">
      <w:rPr>
        <w:rFonts w:ascii="Helvetica" w:hAnsi="Helvetica" w:cstheme="minorHAnsi"/>
        <w:sz w:val="20"/>
        <w:szCs w:val="20"/>
      </w:rPr>
      <w:t>Universidad Autónoma del Estado de Hidalgo</w:t>
    </w:r>
  </w:p>
  <w:p w14:paraId="3D20CF9E" w14:textId="77777777" w:rsidR="00A90A63" w:rsidRPr="00D774F7" w:rsidRDefault="00A90A63" w:rsidP="00A90A63">
    <w:pPr>
      <w:pStyle w:val="Encabezado"/>
      <w:jc w:val="center"/>
      <w:rPr>
        <w:rFonts w:ascii="Helvetica" w:hAnsi="Helvetica" w:cstheme="minorHAnsi"/>
        <w:sz w:val="20"/>
        <w:szCs w:val="20"/>
      </w:rPr>
    </w:pPr>
  </w:p>
  <w:bookmarkEnd w:id="2"/>
  <w:bookmarkEnd w:id="3"/>
  <w:bookmarkEnd w:id="4"/>
  <w:bookmarkEnd w:id="5"/>
  <w:p w14:paraId="375CC758" w14:textId="77777777" w:rsidR="00A33479" w:rsidRPr="00D774F7" w:rsidRDefault="00A33479" w:rsidP="00A33479">
    <w:pPr>
      <w:jc w:val="center"/>
      <w:rPr>
        <w:rFonts w:ascii="Helvetica" w:hAnsi="Helvetica" w:cstheme="minorHAnsi"/>
        <w:sz w:val="20"/>
        <w:szCs w:val="20"/>
      </w:rPr>
    </w:pPr>
    <w:r w:rsidRPr="00D774F7">
      <w:rPr>
        <w:rFonts w:ascii="Helvetica" w:hAnsi="Helvetica" w:cstheme="minorHAnsi"/>
        <w:sz w:val="20"/>
        <w:szCs w:val="20"/>
      </w:rPr>
      <w:t>Adquisición de los equipos necesarios para operar una Unidad Móvil de Televisión en formato Full HD, para el Sistema Universitario de Medios Autónomos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D5A"/>
    <w:rsid w:val="001E5AD3"/>
    <w:rsid w:val="003F1C65"/>
    <w:rsid w:val="004F62F1"/>
    <w:rsid w:val="005569F2"/>
    <w:rsid w:val="005D399F"/>
    <w:rsid w:val="00A33479"/>
    <w:rsid w:val="00A90A63"/>
    <w:rsid w:val="00AE7204"/>
    <w:rsid w:val="00B33CFD"/>
    <w:rsid w:val="00C0720F"/>
    <w:rsid w:val="00CB7430"/>
    <w:rsid w:val="00D774F7"/>
    <w:rsid w:val="00E852AF"/>
    <w:rsid w:val="00F436DA"/>
    <w:rsid w:val="00F51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CAC67"/>
  <w15:chartTrackingRefBased/>
  <w15:docId w15:val="{46401E6F-339C-4FA4-A200-655D8BFE4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D5A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F51D5A"/>
    <w:pPr>
      <w:widowControl w:val="0"/>
      <w:spacing w:after="0" w:line="240" w:lineRule="auto"/>
      <w:jc w:val="center"/>
    </w:pPr>
    <w:rPr>
      <w:rFonts w:ascii="Arial" w:eastAsia="Times New Roman" w:hAnsi="Arial" w:cs="Times New Roman"/>
      <w:b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F51D5A"/>
    <w:rPr>
      <w:rFonts w:ascii="Arial" w:eastAsia="Times New Roman" w:hAnsi="Arial" w:cs="Times New Roman"/>
      <w:b/>
      <w:kern w:val="0"/>
      <w:szCs w:val="20"/>
      <w:lang w:val="es-ES_tradnl" w:eastAsia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F51D5A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F51D5A"/>
  </w:style>
  <w:style w:type="paragraph" w:styleId="Textoindependiente">
    <w:name w:val="Body Text"/>
    <w:basedOn w:val="Normal"/>
    <w:link w:val="TextoindependienteCar"/>
    <w:rsid w:val="00F51D5A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51D5A"/>
    <w:rPr>
      <w:rFonts w:ascii="Arial" w:eastAsia="Times New Roman" w:hAnsi="Arial" w:cs="Times New Roman"/>
      <w:color w:val="000000"/>
      <w:kern w:val="0"/>
      <w:sz w:val="16"/>
      <w:szCs w:val="20"/>
      <w:lang w:val="es-ES" w:eastAsia="es-ES"/>
      <w14:ligatures w14:val="none"/>
    </w:rPr>
  </w:style>
  <w:style w:type="paragraph" w:customStyle="1" w:styleId="ecxmsonormal">
    <w:name w:val="ecxmsonormal"/>
    <w:basedOn w:val="Normal"/>
    <w:rsid w:val="00F51D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4F62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F62F1"/>
    <w:rPr>
      <w:kern w:val="0"/>
      <w14:ligatures w14:val="none"/>
    </w:rPr>
  </w:style>
  <w:style w:type="character" w:styleId="Hipervnculo">
    <w:name w:val="Hyperlink"/>
    <w:basedOn w:val="Fuentedeprrafopredeter"/>
    <w:uiPriority w:val="99"/>
    <w:semiHidden/>
    <w:unhideWhenUsed/>
    <w:rsid w:val="00E852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36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prasdegobierno.gob.mx/calculador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452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Florencia Hernandez Rodriguez</cp:lastModifiedBy>
  <cp:revision>5</cp:revision>
  <dcterms:created xsi:type="dcterms:W3CDTF">2023-04-14T01:27:00Z</dcterms:created>
  <dcterms:modified xsi:type="dcterms:W3CDTF">2023-10-24T21:59:00Z</dcterms:modified>
</cp:coreProperties>
</file>